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5C" w:rsidRPr="00EF595C" w:rsidRDefault="00330425" w:rsidP="00EF595C">
      <w:pPr>
        <w:pStyle w:val="Titel"/>
      </w:pPr>
      <w:r>
        <w:rPr>
          <w:b/>
          <w:bCs/>
          <w:noProof/>
          <w:color w:val="365F91" w:themeColor="accent1" w:themeShade="BF"/>
          <w:sz w:val="40"/>
          <w:szCs w:val="4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665480</wp:posOffset>
            </wp:positionV>
            <wp:extent cx="6120130" cy="2148840"/>
            <wp:effectExtent l="19050" t="0" r="0" b="0"/>
            <wp:wrapTight wrapText="bothSides">
              <wp:wrapPolygon edited="0">
                <wp:start x="-67" y="0"/>
                <wp:lineTo x="-67" y="21447"/>
                <wp:lineTo x="21582" y="21447"/>
                <wp:lineTo x="21582" y="0"/>
                <wp:lineTo x="-67" y="0"/>
              </wp:wrapPolygon>
            </wp:wrapTight>
            <wp:docPr id="1" name="Billede 0" descr="træningslø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æningsløb.jpg"/>
                    <pic:cNvPicPr/>
                  </pic:nvPicPr>
                  <pic:blipFill>
                    <a:blip r:embed="rId4" cstate="print"/>
                    <a:srcRect t="25065" b="2816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56FE8" w:rsidRPr="00330425">
        <w:rPr>
          <w:rStyle w:val="Overskrift1Tegn"/>
          <w:sz w:val="40"/>
          <w:szCs w:val="40"/>
        </w:rPr>
        <w:t>SOKs</w:t>
      </w:r>
      <w:proofErr w:type="spellEnd"/>
      <w:r w:rsidR="00356FE8" w:rsidRPr="00330425">
        <w:rPr>
          <w:rStyle w:val="Overskrift1Tegn"/>
          <w:sz w:val="40"/>
          <w:szCs w:val="40"/>
        </w:rPr>
        <w:t xml:space="preserve"> </w:t>
      </w:r>
      <w:proofErr w:type="spellStart"/>
      <w:r w:rsidR="00356FE8" w:rsidRPr="00330425">
        <w:rPr>
          <w:rStyle w:val="Overskrift1Tegn"/>
          <w:sz w:val="40"/>
          <w:szCs w:val="40"/>
        </w:rPr>
        <w:t>træningsløbsakadem</w:t>
      </w:r>
      <w:r w:rsidRPr="00330425">
        <w:rPr>
          <w:rStyle w:val="Overskrift1Tegn"/>
          <w:sz w:val="40"/>
          <w:szCs w:val="40"/>
        </w:rPr>
        <w:t>i</w:t>
      </w:r>
      <w:proofErr w:type="spellEnd"/>
      <w:r>
        <w:br/>
      </w:r>
      <w:r w:rsidRPr="00EF595C">
        <w:rPr>
          <w:b/>
          <w:sz w:val="28"/>
          <w:szCs w:val="28"/>
        </w:rPr>
        <w:t xml:space="preserve">Vil du også dække op til </w:t>
      </w:r>
      <w:proofErr w:type="spellStart"/>
      <w:r w:rsidRPr="00EF595C">
        <w:rPr>
          <w:b/>
          <w:sz w:val="28"/>
          <w:szCs w:val="28"/>
        </w:rPr>
        <w:t>træningsløb</w:t>
      </w:r>
      <w:proofErr w:type="spellEnd"/>
      <w:r w:rsidRPr="00EF595C">
        <w:rPr>
          <w:b/>
          <w:sz w:val="28"/>
          <w:szCs w:val="28"/>
        </w:rPr>
        <w:t>?</w:t>
      </w:r>
    </w:p>
    <w:p w:rsidR="006B1237" w:rsidRDefault="007D7BDA" w:rsidP="00356FE8">
      <w:pPr>
        <w:rPr>
          <w:b/>
        </w:rPr>
      </w:pPr>
      <w:proofErr w:type="spellStart"/>
      <w:r>
        <w:rPr>
          <w:b/>
        </w:rPr>
        <w:t>Træningsløbsakademiet</w:t>
      </w:r>
      <w:proofErr w:type="spellEnd"/>
      <w:r>
        <w:rPr>
          <w:b/>
        </w:rPr>
        <w:t xml:space="preserve"> er tre kursusgange, hvor du praktisk og teoretisk lærer at lave </w:t>
      </w:r>
      <w:proofErr w:type="spellStart"/>
      <w:r>
        <w:rPr>
          <w:b/>
        </w:rPr>
        <w:t>træningsløb</w:t>
      </w:r>
      <w:proofErr w:type="spellEnd"/>
      <w:r>
        <w:rPr>
          <w:b/>
        </w:rPr>
        <w:t>.</w:t>
      </w:r>
      <w:r w:rsidR="006B1237">
        <w:rPr>
          <w:b/>
        </w:rPr>
        <w:br/>
      </w:r>
      <w:proofErr w:type="spellStart"/>
      <w:r w:rsidR="006B1237">
        <w:rPr>
          <w:b/>
        </w:rPr>
        <w:t>Træingsløbsakademiet</w:t>
      </w:r>
      <w:proofErr w:type="spellEnd"/>
      <w:r w:rsidR="006B1237">
        <w:rPr>
          <w:b/>
        </w:rPr>
        <w:t xml:space="preserve"> kører i tæt samspil med klubbens </w:t>
      </w:r>
      <w:proofErr w:type="spellStart"/>
      <w:r w:rsidR="006B1237">
        <w:rPr>
          <w:b/>
        </w:rPr>
        <w:t>træningsløb</w:t>
      </w:r>
      <w:proofErr w:type="spellEnd"/>
      <w:r w:rsidR="006B1237">
        <w:rPr>
          <w:b/>
        </w:rPr>
        <w:t xml:space="preserve">, hvor princippet er at du lærer at lave </w:t>
      </w:r>
      <w:proofErr w:type="spellStart"/>
      <w:r w:rsidR="006B1237">
        <w:rPr>
          <w:b/>
        </w:rPr>
        <w:t>træningsløb</w:t>
      </w:r>
      <w:proofErr w:type="spellEnd"/>
      <w:r w:rsidR="006B1237">
        <w:rPr>
          <w:b/>
        </w:rPr>
        <w:t xml:space="preserve"> ved at gøre det. </w:t>
      </w:r>
    </w:p>
    <w:p w:rsidR="006B1237" w:rsidRDefault="006B1237" w:rsidP="006B1237">
      <w:r w:rsidRPr="007D7BDA">
        <w:rPr>
          <w:b/>
        </w:rPr>
        <w:t>Mål:</w:t>
      </w:r>
      <w:r>
        <w:t xml:space="preserve"> Tilrettelægge </w:t>
      </w:r>
      <w:proofErr w:type="spellStart"/>
      <w:r>
        <w:t>træningsløb</w:t>
      </w:r>
      <w:proofErr w:type="spellEnd"/>
      <w:r>
        <w:t xml:space="preserve">: </w:t>
      </w:r>
      <w:r>
        <w:br/>
        <w:t xml:space="preserve">- Banelægning i </w:t>
      </w:r>
      <w:proofErr w:type="spellStart"/>
      <w:r>
        <w:t>Condes</w:t>
      </w:r>
      <w:proofErr w:type="spellEnd"/>
      <w:r>
        <w:t xml:space="preserve">, </w:t>
      </w:r>
      <w:r>
        <w:br/>
        <w:t xml:space="preserve">- Klargøre poster og sætte ud og tage ind igen, </w:t>
      </w:r>
      <w:r>
        <w:br/>
        <w:t>- Stå for arrangementet med tidtagning og registrering af deltagere.</w:t>
      </w:r>
    </w:p>
    <w:p w:rsidR="00BA761C" w:rsidRDefault="006B1237" w:rsidP="00356FE8">
      <w:r>
        <w:t>Som deltager bliver du en dygtigere orienteringsløber både i skoven og forhold til det mere organisatoriske i klubben, fordi du får flere aspekter af sporten ind under huden.</w:t>
      </w:r>
      <w:r w:rsidR="00330425">
        <w:br/>
        <w:t xml:space="preserve"> </w:t>
      </w:r>
      <w:r w:rsidR="007D7BDA">
        <w:rPr>
          <w:b/>
        </w:rPr>
        <w:br/>
        <w:t>1. gang</w:t>
      </w:r>
      <w:r w:rsidR="00BA761C">
        <w:rPr>
          <w:b/>
        </w:rPr>
        <w:t xml:space="preserve"> d.19</w:t>
      </w:r>
      <w:r w:rsidR="003D11A6">
        <w:rPr>
          <w:b/>
        </w:rPr>
        <w:t>.1 kl. 9.30 - 16</w:t>
      </w:r>
      <w:r w:rsidR="007D7BDA" w:rsidRPr="00FE0622">
        <w:t xml:space="preserve">: Introduktion til </w:t>
      </w:r>
      <w:proofErr w:type="spellStart"/>
      <w:r w:rsidR="007D7BDA" w:rsidRPr="00FE0622">
        <w:t>Condes</w:t>
      </w:r>
      <w:proofErr w:type="spellEnd"/>
      <w:r w:rsidR="00EF595C">
        <w:t xml:space="preserve"> og det praktiske ved et </w:t>
      </w:r>
      <w:proofErr w:type="spellStart"/>
      <w:r w:rsidR="00EF595C">
        <w:t>træningsløb</w:t>
      </w:r>
      <w:proofErr w:type="spellEnd"/>
      <w:r w:rsidR="00EF595C">
        <w:br/>
      </w:r>
      <w:r w:rsidR="007D7BDA" w:rsidRPr="00FE0622">
        <w:t xml:space="preserve">Du lærer </w:t>
      </w:r>
      <w:proofErr w:type="spellStart"/>
      <w:r w:rsidR="007D7BDA" w:rsidRPr="00FE0622">
        <w:t>Condes</w:t>
      </w:r>
      <w:proofErr w:type="spellEnd"/>
      <w:r w:rsidR="007D7BDA" w:rsidRPr="00FE0622">
        <w:t xml:space="preserve"> anvendelsesorienteret mod det at lave et </w:t>
      </w:r>
      <w:proofErr w:type="spellStart"/>
      <w:r w:rsidR="007D7BDA" w:rsidRPr="00FE0622">
        <w:t>træningsløb</w:t>
      </w:r>
      <w:proofErr w:type="spellEnd"/>
      <w:r w:rsidR="007D7BDA" w:rsidRPr="00FE0622">
        <w:t xml:space="preserve">, så banelægningen er fokuseret på </w:t>
      </w:r>
      <w:r w:rsidR="00FE0622" w:rsidRPr="00FE0622">
        <w:t>de tre svære baner, den</w:t>
      </w:r>
      <w:r w:rsidR="00FE0622">
        <w:t xml:space="preserve"> mellemsvære og den lette bane, som er de baner, vi bruger til </w:t>
      </w:r>
      <w:proofErr w:type="spellStart"/>
      <w:r w:rsidR="00FE0622">
        <w:t>træningsløb</w:t>
      </w:r>
      <w:proofErr w:type="spellEnd"/>
      <w:r w:rsidR="00FE0622">
        <w:t xml:space="preserve">. Vi kommer også til at </w:t>
      </w:r>
      <w:proofErr w:type="spellStart"/>
      <w:r w:rsidR="00FE0622">
        <w:t>banelægge</w:t>
      </w:r>
      <w:proofErr w:type="spellEnd"/>
      <w:r w:rsidR="00FE0622">
        <w:t xml:space="preserve"> i de to skove, som er skovene for de to </w:t>
      </w:r>
      <w:proofErr w:type="gramStart"/>
      <w:r w:rsidR="00FE0622">
        <w:t>kommende  kursusgange</w:t>
      </w:r>
      <w:proofErr w:type="gramEnd"/>
      <w:r w:rsidR="003D11A6">
        <w:t>: Gødvad og Nordskoven</w:t>
      </w:r>
      <w:r w:rsidR="00330425">
        <w:t xml:space="preserve">. Når du har nørdet baner i et </w:t>
      </w:r>
      <w:proofErr w:type="gramStart"/>
      <w:r w:rsidR="00330425">
        <w:t xml:space="preserve">par </w:t>
      </w:r>
      <w:r w:rsidR="00FE0622">
        <w:t xml:space="preserve"> timer</w:t>
      </w:r>
      <w:proofErr w:type="gramEnd"/>
      <w:r w:rsidR="00FE0622">
        <w:t xml:space="preserve">, </w:t>
      </w:r>
      <w:r w:rsidR="00330425">
        <w:t>spiser du frokost, klubben giver, og deltager</w:t>
      </w:r>
      <w:r w:rsidR="00FE0622">
        <w:t xml:space="preserve"> i dagens </w:t>
      </w:r>
      <w:proofErr w:type="spellStart"/>
      <w:r w:rsidR="00FE0622">
        <w:t>træningsløb</w:t>
      </w:r>
      <w:proofErr w:type="spellEnd"/>
      <w:r w:rsidR="00FE0622">
        <w:t xml:space="preserve"> </w:t>
      </w:r>
      <w:r w:rsidR="00FE7C14">
        <w:t>i Sønderskoven</w:t>
      </w:r>
      <w:r w:rsidR="00330425">
        <w:t>.</w:t>
      </w:r>
    </w:p>
    <w:p w:rsidR="003D11A6" w:rsidRDefault="003D11A6" w:rsidP="00356FE8">
      <w:r w:rsidRPr="003D11A6">
        <w:rPr>
          <w:b/>
        </w:rPr>
        <w:t xml:space="preserve">2. Gang d. 9.2 kl. 9.30 </w:t>
      </w:r>
      <w:r>
        <w:rPr>
          <w:b/>
        </w:rPr>
        <w:t>–</w:t>
      </w:r>
      <w:r w:rsidRPr="003D11A6">
        <w:rPr>
          <w:b/>
        </w:rPr>
        <w:t xml:space="preserve"> 16</w:t>
      </w:r>
      <w:r>
        <w:rPr>
          <w:b/>
        </w:rPr>
        <w:t xml:space="preserve">: </w:t>
      </w:r>
      <w:r w:rsidRPr="003D11A6">
        <w:t xml:space="preserve">På snedigt vis er </w:t>
      </w:r>
      <w:proofErr w:type="spellStart"/>
      <w:r w:rsidRPr="003D11A6">
        <w:t>nørderierne</w:t>
      </w:r>
      <w:proofErr w:type="spellEnd"/>
      <w:r w:rsidRPr="003D11A6">
        <w:t xml:space="preserve"> fra første kursusgang blevet til </w:t>
      </w:r>
      <w:proofErr w:type="spellStart"/>
      <w:r w:rsidRPr="003D11A6">
        <w:t>træningsløbsbaner</w:t>
      </w:r>
      <w:proofErr w:type="spellEnd"/>
      <w:r w:rsidRPr="003D11A6">
        <w:t xml:space="preserve"> til Gødvad. </w:t>
      </w:r>
      <w:r>
        <w:t xml:space="preserve">Vi mødes derfor i klubhuset til klargøring af skærme, </w:t>
      </w:r>
      <w:proofErr w:type="spellStart"/>
      <w:r>
        <w:t>manillamær</w:t>
      </w:r>
      <w:r w:rsidR="006B1237">
        <w:t>ker</w:t>
      </w:r>
      <w:proofErr w:type="spellEnd"/>
      <w:r w:rsidR="006B1237">
        <w:t xml:space="preserve"> og stænger til dagens </w:t>
      </w:r>
      <w:proofErr w:type="spellStart"/>
      <w:r w:rsidR="006B1237">
        <w:t>træningsløb</w:t>
      </w:r>
      <w:proofErr w:type="spellEnd"/>
      <w:r w:rsidR="006B1237">
        <w:t>. Vi fordeler os i grupper og tager i skoven for at sætte poster ud. Alt efter deltagerantal, er der også nogen som kikker på banerne til tredje kursusgang, som er i Nordskoven.</w:t>
      </w:r>
    </w:p>
    <w:p w:rsidR="006B1237" w:rsidRDefault="006B1237" w:rsidP="00356FE8">
      <w:r w:rsidRPr="006B1237">
        <w:rPr>
          <w:b/>
        </w:rPr>
        <w:t>3. gang d. 23.2. kl. 9.30 – 16:</w:t>
      </w:r>
      <w:r>
        <w:t xml:space="preserve"> Vi gentager proceduren fr</w:t>
      </w:r>
      <w:r w:rsidR="00FE7C14">
        <w:t>a nr</w:t>
      </w:r>
      <w:r w:rsidR="00330425">
        <w:t>.</w:t>
      </w:r>
      <w:r w:rsidR="00FE7C14">
        <w:t xml:space="preserve"> 2</w:t>
      </w:r>
      <w:r>
        <w:t xml:space="preserve"> gang, denne </w:t>
      </w:r>
      <w:r w:rsidR="00EF595C">
        <w:t xml:space="preserve">gang gælder det dog Nordskoven. </w:t>
      </w:r>
      <w:r>
        <w:t xml:space="preserve">Vi vil afslutningsvist kikke frem i </w:t>
      </w:r>
      <w:proofErr w:type="spellStart"/>
      <w:r>
        <w:t>træningsløbsplanen</w:t>
      </w:r>
      <w:proofErr w:type="spellEnd"/>
      <w:r>
        <w:t xml:space="preserve"> </w:t>
      </w:r>
      <w:r w:rsidR="00FE7C14">
        <w:t xml:space="preserve">måske er der </w:t>
      </w:r>
      <w:proofErr w:type="spellStart"/>
      <w:r w:rsidR="00FE7C14">
        <w:t>træningsløb</w:t>
      </w:r>
      <w:proofErr w:type="spellEnd"/>
      <w:r w:rsidR="00FE7C14">
        <w:t>, som du/I</w:t>
      </w:r>
      <w:r>
        <w:t xml:space="preserve"> kan varetage senere på året.</w:t>
      </w:r>
      <w:r w:rsidR="00EF595C">
        <w:br/>
      </w:r>
      <w:r w:rsidR="00EF595C">
        <w:br/>
        <w:t xml:space="preserve">Tilmelding til </w:t>
      </w:r>
      <w:hyperlink r:id="rId5" w:history="1">
        <w:r w:rsidR="00EF595C" w:rsidRPr="00EF595C">
          <w:rPr>
            <w:rStyle w:val="Hyperlink"/>
          </w:rPr>
          <w:t>Inga Jager</w:t>
        </w:r>
      </w:hyperlink>
      <w:r w:rsidR="00330425">
        <w:t xml:space="preserve"> snarest muligt og</w:t>
      </w:r>
      <w:r w:rsidR="00EF595C">
        <w:t xml:space="preserve"> inden d. </w:t>
      </w:r>
      <w:r w:rsidR="00147D2A">
        <w:t>7</w:t>
      </w:r>
      <w:r w:rsidR="00330425">
        <w:t xml:space="preserve">. januar 2019. </w:t>
      </w:r>
    </w:p>
    <w:p w:rsidR="00330425" w:rsidRPr="003D11A6" w:rsidRDefault="00330425" w:rsidP="00356FE8"/>
    <w:tbl>
      <w:tblPr>
        <w:tblStyle w:val="Tabel-Gitter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330425" w:rsidTr="00330425">
        <w:tc>
          <w:tcPr>
            <w:tcW w:w="2444" w:type="dxa"/>
          </w:tcPr>
          <w:p w:rsidR="00330425" w:rsidRPr="00330425" w:rsidRDefault="00330425" w:rsidP="00356FE8">
            <w:pPr>
              <w:rPr>
                <w:b/>
              </w:rPr>
            </w:pPr>
            <w:r w:rsidRPr="00330425">
              <w:rPr>
                <w:b/>
              </w:rPr>
              <w:lastRenderedPageBreak/>
              <w:t>Dato</w:t>
            </w:r>
          </w:p>
        </w:tc>
        <w:tc>
          <w:tcPr>
            <w:tcW w:w="2444" w:type="dxa"/>
          </w:tcPr>
          <w:p w:rsidR="00330425" w:rsidRPr="00330425" w:rsidRDefault="00330425" w:rsidP="00356FE8">
            <w:pPr>
              <w:rPr>
                <w:b/>
              </w:rPr>
            </w:pPr>
            <w:r>
              <w:rPr>
                <w:b/>
              </w:rPr>
              <w:t xml:space="preserve">19.1. </w:t>
            </w:r>
            <w:proofErr w:type="spellStart"/>
            <w:proofErr w:type="gram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9.30 </w:t>
            </w:r>
            <w:r w:rsidR="00D43609">
              <w:rPr>
                <w:b/>
              </w:rPr>
              <w:t>–</w:t>
            </w:r>
            <w:r>
              <w:rPr>
                <w:b/>
              </w:rPr>
              <w:t xml:space="preserve"> 16</w:t>
            </w:r>
            <w:r w:rsidR="00D43609">
              <w:rPr>
                <w:b/>
              </w:rPr>
              <w:t>.00</w:t>
            </w:r>
          </w:p>
        </w:tc>
        <w:tc>
          <w:tcPr>
            <w:tcW w:w="2445" w:type="dxa"/>
          </w:tcPr>
          <w:p w:rsidR="00330425" w:rsidRPr="00330425" w:rsidRDefault="00D43609" w:rsidP="00356FE8">
            <w:pPr>
              <w:rPr>
                <w:b/>
              </w:rPr>
            </w:pPr>
            <w:r>
              <w:rPr>
                <w:b/>
              </w:rPr>
              <w:t>9.2. kl. 9.30 – 16.00</w:t>
            </w:r>
          </w:p>
        </w:tc>
        <w:tc>
          <w:tcPr>
            <w:tcW w:w="2445" w:type="dxa"/>
          </w:tcPr>
          <w:p w:rsidR="00330425" w:rsidRPr="00330425" w:rsidRDefault="00D43609" w:rsidP="00356FE8">
            <w:pPr>
              <w:rPr>
                <w:b/>
              </w:rPr>
            </w:pPr>
            <w:r>
              <w:rPr>
                <w:b/>
              </w:rPr>
              <w:t>23.2. kl. 9.30 – 16.00</w:t>
            </w:r>
          </w:p>
        </w:tc>
      </w:tr>
      <w:tr w:rsidR="00330425" w:rsidTr="00330425">
        <w:tc>
          <w:tcPr>
            <w:tcW w:w="2444" w:type="dxa"/>
          </w:tcPr>
          <w:p w:rsidR="00330425" w:rsidRPr="00330425" w:rsidRDefault="00330425" w:rsidP="00356FE8">
            <w:pPr>
              <w:rPr>
                <w:b/>
              </w:rPr>
            </w:pPr>
            <w:r w:rsidRPr="00330425">
              <w:rPr>
                <w:b/>
              </w:rPr>
              <w:t>Praktisk</w:t>
            </w:r>
          </w:p>
        </w:tc>
        <w:tc>
          <w:tcPr>
            <w:tcW w:w="2444" w:type="dxa"/>
          </w:tcPr>
          <w:p w:rsidR="00330425" w:rsidRDefault="00D43609" w:rsidP="00356FE8">
            <w:r>
              <w:t>Inga</w:t>
            </w:r>
          </w:p>
        </w:tc>
        <w:tc>
          <w:tcPr>
            <w:tcW w:w="2445" w:type="dxa"/>
          </w:tcPr>
          <w:p w:rsidR="00330425" w:rsidRDefault="00D43609" w:rsidP="00356FE8">
            <w:r>
              <w:t>Inga</w:t>
            </w:r>
          </w:p>
        </w:tc>
        <w:tc>
          <w:tcPr>
            <w:tcW w:w="2445" w:type="dxa"/>
          </w:tcPr>
          <w:p w:rsidR="00330425" w:rsidRDefault="00D43609" w:rsidP="00356FE8">
            <w:r>
              <w:t>-</w:t>
            </w:r>
          </w:p>
        </w:tc>
      </w:tr>
      <w:tr w:rsidR="00330425" w:rsidTr="00330425">
        <w:tc>
          <w:tcPr>
            <w:tcW w:w="2444" w:type="dxa"/>
          </w:tcPr>
          <w:p w:rsidR="00330425" w:rsidRPr="00330425" w:rsidRDefault="00330425" w:rsidP="00356FE8">
            <w:pPr>
              <w:rPr>
                <w:b/>
              </w:rPr>
            </w:pPr>
            <w:proofErr w:type="spellStart"/>
            <w:r w:rsidRPr="00330425">
              <w:rPr>
                <w:b/>
              </w:rPr>
              <w:t>Condes</w:t>
            </w:r>
            <w:proofErr w:type="spellEnd"/>
            <w:r w:rsidRPr="00330425">
              <w:rPr>
                <w:b/>
              </w:rPr>
              <w:t xml:space="preserve"> til </w:t>
            </w:r>
            <w:proofErr w:type="spellStart"/>
            <w:r w:rsidRPr="00330425">
              <w:rPr>
                <w:b/>
              </w:rPr>
              <w:t>træningsløb</w:t>
            </w:r>
            <w:proofErr w:type="spellEnd"/>
          </w:p>
        </w:tc>
        <w:tc>
          <w:tcPr>
            <w:tcW w:w="2444" w:type="dxa"/>
          </w:tcPr>
          <w:p w:rsidR="00330425" w:rsidRDefault="00D43609" w:rsidP="00356FE8">
            <w:r>
              <w:t xml:space="preserve">Jens </w:t>
            </w:r>
            <w:proofErr w:type="spellStart"/>
            <w:r>
              <w:t>Ozol</w:t>
            </w:r>
            <w:proofErr w:type="spellEnd"/>
          </w:p>
        </w:tc>
        <w:tc>
          <w:tcPr>
            <w:tcW w:w="2445" w:type="dxa"/>
          </w:tcPr>
          <w:p w:rsidR="00330425" w:rsidRDefault="00D43609" w:rsidP="00356FE8">
            <w:r>
              <w:t xml:space="preserve">Jens </w:t>
            </w:r>
            <w:proofErr w:type="spellStart"/>
            <w:r>
              <w:t>Ozol</w:t>
            </w:r>
            <w:proofErr w:type="spellEnd"/>
          </w:p>
        </w:tc>
        <w:tc>
          <w:tcPr>
            <w:tcW w:w="2445" w:type="dxa"/>
          </w:tcPr>
          <w:p w:rsidR="00330425" w:rsidRDefault="00D43609" w:rsidP="00356FE8">
            <w:r>
              <w:t xml:space="preserve">Jens </w:t>
            </w:r>
            <w:proofErr w:type="spellStart"/>
            <w:r>
              <w:t>Ozol</w:t>
            </w:r>
            <w:proofErr w:type="spellEnd"/>
          </w:p>
        </w:tc>
      </w:tr>
      <w:tr w:rsidR="00330425" w:rsidTr="00330425">
        <w:tc>
          <w:tcPr>
            <w:tcW w:w="2444" w:type="dxa"/>
          </w:tcPr>
          <w:p w:rsidR="00330425" w:rsidRPr="00330425" w:rsidRDefault="00330425" w:rsidP="00356FE8">
            <w:pPr>
              <w:rPr>
                <w:b/>
              </w:rPr>
            </w:pPr>
            <w:r w:rsidRPr="00330425">
              <w:rPr>
                <w:b/>
              </w:rPr>
              <w:t xml:space="preserve">Banelægning til </w:t>
            </w:r>
            <w:proofErr w:type="spellStart"/>
            <w:r w:rsidRPr="00330425">
              <w:rPr>
                <w:b/>
              </w:rPr>
              <w:t>træningsløb</w:t>
            </w:r>
            <w:proofErr w:type="spellEnd"/>
          </w:p>
        </w:tc>
        <w:tc>
          <w:tcPr>
            <w:tcW w:w="2444" w:type="dxa"/>
          </w:tcPr>
          <w:p w:rsidR="00330425" w:rsidRDefault="00D43609" w:rsidP="00356FE8">
            <w:r>
              <w:t xml:space="preserve">Martin </w:t>
            </w:r>
            <w:proofErr w:type="spellStart"/>
            <w:r>
              <w:t>Fjordvald</w:t>
            </w:r>
            <w:proofErr w:type="spellEnd"/>
          </w:p>
        </w:tc>
        <w:tc>
          <w:tcPr>
            <w:tcW w:w="2445" w:type="dxa"/>
          </w:tcPr>
          <w:p w:rsidR="00330425" w:rsidRDefault="00D43609" w:rsidP="00356FE8">
            <w:r>
              <w:t xml:space="preserve">Martin </w:t>
            </w:r>
            <w:proofErr w:type="spellStart"/>
            <w:r>
              <w:t>Fjordvald</w:t>
            </w:r>
            <w:proofErr w:type="spellEnd"/>
          </w:p>
        </w:tc>
        <w:tc>
          <w:tcPr>
            <w:tcW w:w="2445" w:type="dxa"/>
          </w:tcPr>
          <w:p w:rsidR="00330425" w:rsidRDefault="00D43609" w:rsidP="00356FE8">
            <w:r>
              <w:t xml:space="preserve">Martin </w:t>
            </w:r>
            <w:proofErr w:type="spellStart"/>
            <w:r>
              <w:t>Fjordvald</w:t>
            </w:r>
            <w:proofErr w:type="spellEnd"/>
          </w:p>
        </w:tc>
      </w:tr>
    </w:tbl>
    <w:p w:rsidR="003F1179" w:rsidRDefault="007D7BDA" w:rsidP="00356FE8">
      <w:r>
        <w:br/>
      </w:r>
      <w:r w:rsidR="003F1179" w:rsidRPr="003F1179">
        <w:rPr>
          <w:b/>
        </w:rPr>
        <w:t>1. Kursusgang</w:t>
      </w:r>
      <w:r w:rsidR="003F1179">
        <w:br/>
        <w:t xml:space="preserve">Deltagerne har forinden kursusstart </w:t>
      </w:r>
      <w:proofErr w:type="spellStart"/>
      <w:r w:rsidR="003F1179">
        <w:t>down</w:t>
      </w:r>
      <w:proofErr w:type="spellEnd"/>
      <w:r w:rsidR="003F1179">
        <w:t xml:space="preserve"> </w:t>
      </w:r>
      <w:proofErr w:type="spellStart"/>
      <w:r w:rsidR="003F1179">
        <w:t>loaded</w:t>
      </w:r>
      <w:proofErr w:type="spellEnd"/>
      <w:r w:rsidR="003F1179">
        <w:t xml:space="preserve"> </w:t>
      </w:r>
      <w:proofErr w:type="spellStart"/>
      <w:r w:rsidR="003F1179">
        <w:t>Condes</w:t>
      </w:r>
      <w:proofErr w:type="spellEnd"/>
      <w:r w:rsidR="003F1179">
        <w:t xml:space="preserve"> i nyeste version og fundet kortene over Gødvad og Nordskoven frem.</w:t>
      </w:r>
      <w:r w:rsidR="003F1179">
        <w:br/>
        <w:t>Inga sørger for kaffe, brød, frokost.</w:t>
      </w:r>
      <w:r w:rsidR="00DF5CBB">
        <w:t xml:space="preserve"> Og er klar til at sige noget indledende om </w:t>
      </w:r>
      <w:proofErr w:type="spellStart"/>
      <w:r w:rsidR="00DF5CBB">
        <w:t>træningsløb</w:t>
      </w:r>
      <w:proofErr w:type="spellEnd"/>
      <w:r w:rsidR="00DF5CBB">
        <w:t xml:space="preserve"> som centralt i klubben.</w:t>
      </w:r>
      <w:r w:rsidR="003F1179">
        <w:br/>
        <w:t xml:space="preserve">Jens sørger for at projektor og computer spiller sammen, så vi kan se </w:t>
      </w:r>
      <w:proofErr w:type="spellStart"/>
      <w:r w:rsidR="003F1179">
        <w:t>Condes</w:t>
      </w:r>
      <w:proofErr w:type="spellEnd"/>
      <w:r w:rsidR="00DF5CBB">
        <w:t>.</w:t>
      </w:r>
      <w:r w:rsidR="003F1179">
        <w:br/>
        <w:t xml:space="preserve">Martin har (måske) banelæggerhåndbogen med, eller et link til den. </w:t>
      </w:r>
      <w:r w:rsidR="003F1179">
        <w:br/>
        <w:t>Sidst på dagen aftaler vi nr. 2 kursusgang</w:t>
      </w:r>
      <w:r w:rsidR="00DF5CBB">
        <w:t>.</w:t>
      </w:r>
    </w:p>
    <w:p w:rsidR="007D7BDA" w:rsidRDefault="007D7BDA" w:rsidP="00356FE8"/>
    <w:sectPr w:rsidR="007D7BDA" w:rsidSect="008976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savePreviewPicture/>
  <w:compat/>
  <w:rsids>
    <w:rsidRoot w:val="00356FE8"/>
    <w:rsid w:val="000A0753"/>
    <w:rsid w:val="00147D2A"/>
    <w:rsid w:val="00330425"/>
    <w:rsid w:val="00356FE8"/>
    <w:rsid w:val="003B035C"/>
    <w:rsid w:val="003D11A6"/>
    <w:rsid w:val="003F1179"/>
    <w:rsid w:val="005F5E58"/>
    <w:rsid w:val="00612D13"/>
    <w:rsid w:val="006B1237"/>
    <w:rsid w:val="007D7BDA"/>
    <w:rsid w:val="008976F0"/>
    <w:rsid w:val="009404E8"/>
    <w:rsid w:val="009C1409"/>
    <w:rsid w:val="009E0446"/>
    <w:rsid w:val="00BA761C"/>
    <w:rsid w:val="00D43609"/>
    <w:rsid w:val="00DF5CBB"/>
    <w:rsid w:val="00EF595C"/>
    <w:rsid w:val="00FE0622"/>
    <w:rsid w:val="00FE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F0"/>
  </w:style>
  <w:style w:type="paragraph" w:styleId="Overskrift1">
    <w:name w:val="heading 1"/>
    <w:basedOn w:val="Normal"/>
    <w:next w:val="Normal"/>
    <w:link w:val="Overskrift1Tegn"/>
    <w:uiPriority w:val="9"/>
    <w:qFormat/>
    <w:rsid w:val="00330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56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56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7D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595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F595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30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a@nykro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3</cp:revision>
  <dcterms:created xsi:type="dcterms:W3CDTF">2018-12-18T19:35:00Z</dcterms:created>
  <dcterms:modified xsi:type="dcterms:W3CDTF">2018-12-18T19:35:00Z</dcterms:modified>
</cp:coreProperties>
</file>